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卓越绩效与质量奖创奖辅导”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报名回执</w:t>
      </w:r>
    </w:p>
    <w:tbl>
      <w:tblPr>
        <w:tblStyle w:val="3"/>
        <w:tblW w:w="9690" w:type="dxa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773"/>
        <w:gridCol w:w="1725"/>
        <w:gridCol w:w="2145"/>
        <w:gridCol w:w="2502"/>
      </w:tblGrid>
      <w:tr>
        <w:tblPrEx>
          <w:tblLayout w:type="fixed"/>
        </w:tblPrEx>
        <w:trPr>
          <w:trHeight w:val="51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81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ar"/>
              </w:rPr>
              <w:t>职  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ar"/>
              </w:rPr>
              <w:t>座   机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ar"/>
              </w:rPr>
              <w:t>手   机</w:t>
            </w:r>
          </w:p>
        </w:tc>
        <w:tc>
          <w:tcPr>
            <w:tcW w:w="2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ar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bidi="ar"/>
        </w:rPr>
        <w:t>（请于</w:t>
      </w:r>
      <w:r>
        <w:rPr>
          <w:rFonts w:hint="eastAsia" w:ascii="仿宋_GB2312" w:hAnsi="仿宋_GB2312" w:eastAsia="仿宋_GB2312" w:cs="仿宋_GB2312"/>
          <w:sz w:val="24"/>
          <w:szCs w:val="24"/>
        </w:rPr>
        <w:t>201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日12时前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将报名回执发至：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bidi="ar"/>
        </w:rPr>
        <w:t>szqcpa@163.com或传真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bidi="ar"/>
        </w:rPr>
        <w:t>83172955）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B6543"/>
    <w:rsid w:val="1CFB6543"/>
    <w:rsid w:val="361A17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2019-01-29T03:55:00Z</dcterms:created>
  <dc:creator>孤岛愚夫</dc:creator>
  <cp:lastModifiedBy>孤岛愚夫</cp:lastModifiedBy>
  <dcterms:modified xsi:type="dcterms:W3CDTF">2019-01-29T03:55:42Z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