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b/>
          <w:sz w:val="24"/>
          <w:szCs w:val="24"/>
        </w:rPr>
      </w:pPr>
    </w:p>
    <w:tbl>
      <w:tblPr>
        <w:tblStyle w:val="2"/>
        <w:tblpPr w:leftFromText="180" w:rightFromText="180" w:vertAnchor="text" w:horzAnchor="page" w:tblpX="1662" w:tblpY="628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512"/>
        <w:gridCol w:w="1621"/>
        <w:gridCol w:w="2010"/>
        <w:gridCol w:w="29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287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公司名称（盖章）：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5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职位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座机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手机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第三期ISO9001:2015质量管理体系内审员培训报名回执</w:t>
      </w:r>
    </w:p>
    <w:bookmarkEnd w:id="0"/>
    <w:p>
      <w:pPr>
        <w:spacing w:line="400" w:lineRule="exact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附近地铁：10号线岗头站C1口</w:t>
      </w:r>
    </w:p>
    <w:p>
      <w:pPr>
        <w:spacing w:line="400" w:lineRule="exact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注：停车不便，请尽量搭乘公共交通。</w:t>
      </w:r>
    </w:p>
    <w:p>
      <w:r>
        <w:rPr>
          <w:rFonts w:hint="eastAsia" w:ascii="宋体" w:hAnsi="宋体" w:cs="宋体"/>
          <w:color w:val="000000"/>
          <w:sz w:val="24"/>
          <w:szCs w:val="24"/>
        </w:rPr>
        <w:t>公司一楼需检查健康码，地下停车场目前也不能直接乘坐客梯，都要从一楼大门进入。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94596"/>
    <w:rsid w:val="2D7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2021-08-23T08:02:00Z</dcterms:created>
  <dc:creator>ASUS</dc:creator>
  <cp:lastModifiedBy>ASUS</cp:lastModifiedBy>
  <dcterms:modified xsi:type="dcterms:W3CDTF">2021-08-23T08:03:47Z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DE491C4252744CD7A71DE2AE38ACA1B1</vt:lpwstr>
  </property>
</Properties>
</file>